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BD6" w:rsidRDefault="00086BD6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086BD6" w:rsidRDefault="00086BD6" w:rsidP="00014ECD">
      <w:pPr>
        <w:spacing w:after="0" w:line="100" w:lineRule="atLeast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Salerno 16.06.2017</w:t>
      </w:r>
    </w:p>
    <w:p w:rsidR="00086BD6" w:rsidRDefault="00086BD6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086BD6" w:rsidRDefault="00086BD6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E66ED3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Al Vice Presidente del Senato </w:t>
      </w: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On.le Maurizio Gasparri</w:t>
      </w: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On.le Mara CARFAGNA</w:t>
      </w: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On.le  Renato BRUNETTA </w:t>
      </w: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086BD6" w:rsidRDefault="00086BD6" w:rsidP="00014ECD">
      <w:pPr>
        <w:spacing w:after="0" w:line="100" w:lineRule="atLeast"/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c/o La Scuola di Formazione Politica di Forza Italia – Cava de’Tirreni (SA)</w:t>
      </w:r>
    </w:p>
    <w:p w:rsidR="00086BD6" w:rsidRDefault="00086BD6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014ECD" w:rsidRDefault="00014ECD" w:rsidP="00014ECD">
      <w:pPr>
        <w:spacing w:after="0" w:line="100" w:lineRule="atLeast"/>
        <w:jc w:val="right"/>
        <w:rPr>
          <w:rFonts w:ascii="Verdana" w:hAnsi="Verdana"/>
          <w:b/>
        </w:rPr>
      </w:pPr>
    </w:p>
    <w:p w:rsidR="00E66ED3" w:rsidRDefault="00E66ED3" w:rsidP="00F9165A">
      <w:pPr>
        <w:spacing w:after="0" w:line="100" w:lineRule="atLeast"/>
        <w:jc w:val="center"/>
        <w:rPr>
          <w:rFonts w:ascii="Verdana" w:hAnsi="Verdana"/>
          <w:b/>
        </w:rPr>
      </w:pPr>
    </w:p>
    <w:p w:rsidR="00E66ED3" w:rsidRDefault="00E66ED3" w:rsidP="00F9165A">
      <w:pPr>
        <w:spacing w:after="0" w:line="100" w:lineRule="atLeast"/>
        <w:jc w:val="center"/>
        <w:rPr>
          <w:rFonts w:ascii="Verdana" w:hAnsi="Verdana"/>
          <w:b/>
        </w:rPr>
      </w:pPr>
    </w:p>
    <w:p w:rsidR="00E66ED3" w:rsidRDefault="00E66ED3" w:rsidP="00E66ED3">
      <w:pPr>
        <w:spacing w:after="0" w:line="100" w:lineRule="atLeast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Oggetto: Concorso 1400 Vice Ispettori </w:t>
      </w:r>
      <w:r w:rsidR="00014ECD">
        <w:rPr>
          <w:rFonts w:ascii="Verdana" w:hAnsi="Verdana"/>
          <w:b/>
        </w:rPr>
        <w:t>della Polizia di Stato.</w:t>
      </w:r>
    </w:p>
    <w:p w:rsidR="00E66ED3" w:rsidRDefault="00E66ED3" w:rsidP="00E66ED3">
      <w:pPr>
        <w:spacing w:after="0" w:line="100" w:lineRule="atLeast"/>
        <w:jc w:val="both"/>
        <w:rPr>
          <w:rFonts w:ascii="Verdana" w:hAnsi="Verdana"/>
          <w:b/>
        </w:rPr>
      </w:pPr>
    </w:p>
    <w:p w:rsidR="00E66ED3" w:rsidRDefault="00E66ED3" w:rsidP="00E66ED3">
      <w:pPr>
        <w:spacing w:after="0" w:line="100" w:lineRule="atLeast"/>
        <w:jc w:val="both"/>
        <w:rPr>
          <w:rFonts w:ascii="Verdana" w:hAnsi="Verdana"/>
          <w:b/>
        </w:rPr>
      </w:pPr>
    </w:p>
    <w:p w:rsidR="00D541DB" w:rsidRDefault="00D541DB" w:rsidP="00F9165A">
      <w:pPr>
        <w:spacing w:after="0" w:line="100" w:lineRule="atLeast"/>
        <w:rPr>
          <w:rFonts w:ascii="Verdana" w:hAnsi="Verdana"/>
          <w:b/>
        </w:rPr>
      </w:pPr>
    </w:p>
    <w:p w:rsidR="00014ECD" w:rsidRDefault="00014ECD" w:rsidP="00F9165A">
      <w:pPr>
        <w:spacing w:after="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Non siamo rimasti soddisfatti del riordino della  carriere, pur apprezzando</w:t>
      </w:r>
      <w:r w:rsidR="00086BD6">
        <w:rPr>
          <w:sz w:val="24"/>
          <w:szCs w:val="24"/>
        </w:rPr>
        <w:t xml:space="preserve"> il lavoro di </w:t>
      </w:r>
      <w:r>
        <w:rPr>
          <w:sz w:val="24"/>
          <w:szCs w:val="24"/>
        </w:rPr>
        <w:t xml:space="preserve"> Forza Italia</w:t>
      </w:r>
      <w:r w:rsidR="00086BD6">
        <w:rPr>
          <w:sz w:val="24"/>
          <w:szCs w:val="24"/>
        </w:rPr>
        <w:t>, con l’istituzione  della “Consulta Sicurezza”,</w:t>
      </w:r>
      <w:r>
        <w:rPr>
          <w:sz w:val="24"/>
          <w:szCs w:val="24"/>
        </w:rPr>
        <w:t xml:space="preserve">  sempre  vicina alle problematiche </w:t>
      </w:r>
      <w:r w:rsidR="00086BD6">
        <w:rPr>
          <w:sz w:val="24"/>
          <w:szCs w:val="24"/>
        </w:rPr>
        <w:t>afferenti la</w:t>
      </w:r>
      <w:r>
        <w:rPr>
          <w:sz w:val="24"/>
          <w:szCs w:val="24"/>
        </w:rPr>
        <w:t xml:space="preserve"> sicurezza nazionale e</w:t>
      </w:r>
      <w:r w:rsidR="006A467E">
        <w:rPr>
          <w:sz w:val="24"/>
          <w:szCs w:val="24"/>
        </w:rPr>
        <w:t>d agli</w:t>
      </w:r>
      <w:r>
        <w:rPr>
          <w:sz w:val="24"/>
          <w:szCs w:val="24"/>
        </w:rPr>
        <w:t xml:space="preserve"> a</w:t>
      </w:r>
      <w:r w:rsidR="006A467E">
        <w:rPr>
          <w:sz w:val="24"/>
          <w:szCs w:val="24"/>
        </w:rPr>
        <w:t>deguamenti  stipendiali  degli O</w:t>
      </w:r>
      <w:r>
        <w:rPr>
          <w:sz w:val="24"/>
          <w:szCs w:val="24"/>
        </w:rPr>
        <w:t>peratori del settore</w:t>
      </w:r>
      <w:r w:rsidR="006A467E">
        <w:rPr>
          <w:sz w:val="24"/>
          <w:szCs w:val="24"/>
        </w:rPr>
        <w:t xml:space="preserve">  sicurezza</w:t>
      </w:r>
      <w:r>
        <w:rPr>
          <w:sz w:val="24"/>
          <w:szCs w:val="24"/>
        </w:rPr>
        <w:t xml:space="preserve">.  </w:t>
      </w:r>
    </w:p>
    <w:p w:rsidR="007F720F" w:rsidRPr="006A467E" w:rsidRDefault="00014ECD" w:rsidP="00F9165A">
      <w:pPr>
        <w:spacing w:after="0" w:line="100" w:lineRule="atLeast"/>
        <w:jc w:val="both"/>
        <w:rPr>
          <w:b/>
          <w:sz w:val="24"/>
          <w:szCs w:val="24"/>
        </w:rPr>
      </w:pPr>
      <w:r>
        <w:rPr>
          <w:sz w:val="24"/>
          <w:szCs w:val="24"/>
        </w:rPr>
        <w:t>Nella circostanza  vogliamo segnalare</w:t>
      </w:r>
      <w:r w:rsidR="007F720F">
        <w:rPr>
          <w:sz w:val="24"/>
          <w:szCs w:val="24"/>
        </w:rPr>
        <w:t xml:space="preserve"> alle SS.LL.</w:t>
      </w:r>
      <w:r>
        <w:rPr>
          <w:sz w:val="24"/>
          <w:szCs w:val="24"/>
        </w:rPr>
        <w:t xml:space="preserve"> che:  </w:t>
      </w:r>
      <w:r w:rsidRPr="006A467E">
        <w:rPr>
          <w:b/>
          <w:sz w:val="24"/>
          <w:szCs w:val="24"/>
        </w:rPr>
        <w:t>un concorso interno</w:t>
      </w:r>
      <w:r w:rsidR="008A2E2C" w:rsidRPr="006A467E">
        <w:rPr>
          <w:b/>
          <w:sz w:val="24"/>
          <w:szCs w:val="24"/>
        </w:rPr>
        <w:t xml:space="preserve">durato circa 4 </w:t>
      </w:r>
      <w:r w:rsidR="007F720F" w:rsidRPr="006A467E">
        <w:rPr>
          <w:b/>
          <w:sz w:val="24"/>
          <w:szCs w:val="24"/>
        </w:rPr>
        <w:t>anni vedrà,</w:t>
      </w:r>
      <w:r w:rsidR="008A2E2C" w:rsidRPr="006A467E">
        <w:rPr>
          <w:b/>
          <w:sz w:val="24"/>
          <w:szCs w:val="24"/>
        </w:rPr>
        <w:t xml:space="preserve"> dal mese di settembre </w:t>
      </w:r>
      <w:r w:rsidR="007F720F" w:rsidRPr="006A467E">
        <w:rPr>
          <w:b/>
          <w:sz w:val="24"/>
          <w:szCs w:val="24"/>
        </w:rPr>
        <w:t>p.v.</w:t>
      </w:r>
      <w:r w:rsidR="008A2E2C" w:rsidRPr="006A467E">
        <w:rPr>
          <w:b/>
          <w:sz w:val="24"/>
          <w:szCs w:val="24"/>
        </w:rPr>
        <w:t xml:space="preserve"> avviati</w:t>
      </w:r>
      <w:r w:rsidR="007F720F" w:rsidRPr="006A467E">
        <w:rPr>
          <w:b/>
          <w:sz w:val="24"/>
          <w:szCs w:val="24"/>
        </w:rPr>
        <w:t>,</w:t>
      </w:r>
      <w:r w:rsidR="008A2E2C" w:rsidRPr="006A467E">
        <w:rPr>
          <w:b/>
          <w:sz w:val="24"/>
          <w:szCs w:val="24"/>
        </w:rPr>
        <w:t xml:space="preserve">  al corso di formazione   1874  operatori di Polizia per una progressione di carriera.  </w:t>
      </w:r>
    </w:p>
    <w:p w:rsidR="007F720F" w:rsidRDefault="008A2E2C" w:rsidP="00F9165A">
      <w:pPr>
        <w:spacing w:after="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L’</w:t>
      </w:r>
      <w:r w:rsidR="006A467E">
        <w:rPr>
          <w:sz w:val="24"/>
          <w:szCs w:val="24"/>
        </w:rPr>
        <w:t>Amministrazione della Pubblica S</w:t>
      </w:r>
      <w:r>
        <w:rPr>
          <w:sz w:val="24"/>
          <w:szCs w:val="24"/>
        </w:rPr>
        <w:t>icurezza  per incrementare  l’organico  degli Ispettori, carente  di  12.997 unità, circa il 55% della forza effettiva  rispetto  alla dotazione  organica tabellare,  invia al corso  invece di 1400  allievi v. ispettori</w:t>
      </w:r>
      <w:r w:rsidR="007F720F">
        <w:rPr>
          <w:sz w:val="24"/>
          <w:szCs w:val="24"/>
        </w:rPr>
        <w:t xml:space="preserve"> ben</w:t>
      </w:r>
      <w:r>
        <w:rPr>
          <w:sz w:val="24"/>
          <w:szCs w:val="24"/>
        </w:rPr>
        <w:t xml:space="preserve"> 1874</w:t>
      </w:r>
      <w:r w:rsidR="007F720F">
        <w:rPr>
          <w:sz w:val="24"/>
          <w:szCs w:val="24"/>
        </w:rPr>
        <w:t>, con un incremento di 474 unità</w:t>
      </w:r>
      <w:r>
        <w:rPr>
          <w:sz w:val="24"/>
          <w:szCs w:val="24"/>
        </w:rPr>
        <w:t xml:space="preserve">. </w:t>
      </w:r>
    </w:p>
    <w:p w:rsidR="007F720F" w:rsidRDefault="008A2E2C" w:rsidP="00F9165A">
      <w:pPr>
        <w:spacing w:after="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Nella circostanza  le sedi  di servizio  designate al 2013  vengono  rielaborate, proprio alla luce  di cambiate esigenze   di servizio  delle varie articolazione  centrali e territoriali  e come  disse il Capo della Polizia</w:t>
      </w:r>
      <w:r w:rsidR="006A467E">
        <w:rPr>
          <w:sz w:val="24"/>
          <w:szCs w:val="24"/>
        </w:rPr>
        <w:t>, Prefetto Gabrielli</w:t>
      </w:r>
      <w:r w:rsidR="007F720F">
        <w:rPr>
          <w:sz w:val="24"/>
          <w:szCs w:val="24"/>
        </w:rPr>
        <w:t>,</w:t>
      </w:r>
      <w:r>
        <w:rPr>
          <w:sz w:val="24"/>
          <w:szCs w:val="24"/>
        </w:rPr>
        <w:t xml:space="preserve">  in una delle riunioni  finali afferenti al riordino,  “……c’è carenza   di Ispettori  ovunque,   quindi non ci saranno problemi  nel  far coincidere  le esigenze  dell’Amminstrazione con quelle  </w:t>
      </w:r>
      <w:r w:rsidR="007F720F">
        <w:rPr>
          <w:sz w:val="24"/>
          <w:szCs w:val="24"/>
        </w:rPr>
        <w:lastRenderedPageBreak/>
        <w:t>personali</w:t>
      </w:r>
      <w:r>
        <w:rPr>
          <w:sz w:val="24"/>
          <w:szCs w:val="24"/>
        </w:rPr>
        <w:t>”,  facendo  trapelare  ottimismo</w:t>
      </w:r>
      <w:r w:rsidR="007F720F">
        <w:rPr>
          <w:sz w:val="24"/>
          <w:szCs w:val="24"/>
        </w:rPr>
        <w:t xml:space="preserve"> alle O.S. presenti  alla riunione ed a tutti i  1874 idonei</w:t>
      </w:r>
      <w:r w:rsidR="006A467E">
        <w:rPr>
          <w:sz w:val="24"/>
          <w:szCs w:val="24"/>
        </w:rPr>
        <w:t xml:space="preserve"> al concorso, che sarebbero rimasti tutti nelle province di provenienza se non fossero arrivate domande differenti.</w:t>
      </w:r>
    </w:p>
    <w:p w:rsidR="00086BD6" w:rsidRDefault="008A2E2C" w:rsidP="00F9165A">
      <w:pPr>
        <w:spacing w:after="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La sorpresa  è arrivata  con il Decreto del 13 u.s.  dove  a seguito  di revisione delle sedi di servizio e</w:t>
      </w:r>
      <w:r w:rsidR="006A467E">
        <w:rPr>
          <w:sz w:val="24"/>
          <w:szCs w:val="24"/>
        </w:rPr>
        <w:t xml:space="preserve"> di</w:t>
      </w:r>
      <w:r w:rsidR="00AA304F">
        <w:rPr>
          <w:sz w:val="24"/>
          <w:szCs w:val="24"/>
        </w:rPr>
        <w:t>(ri)</w:t>
      </w:r>
      <w:r>
        <w:rPr>
          <w:sz w:val="24"/>
          <w:szCs w:val="24"/>
        </w:rPr>
        <w:t xml:space="preserve">distribuzione  delle  risorse, ci sono  province </w:t>
      </w:r>
      <w:r w:rsidR="00AA304F">
        <w:rPr>
          <w:sz w:val="24"/>
          <w:szCs w:val="24"/>
        </w:rPr>
        <w:t xml:space="preserve"> rimaste ancora a </w:t>
      </w:r>
      <w:r w:rsidR="00AA304F" w:rsidRPr="00114A77">
        <w:rPr>
          <w:b/>
          <w:sz w:val="24"/>
          <w:szCs w:val="24"/>
        </w:rPr>
        <w:t>“0”  posti</w:t>
      </w:r>
      <w:r w:rsidR="00AA304F">
        <w:rPr>
          <w:sz w:val="24"/>
          <w:szCs w:val="24"/>
        </w:rPr>
        <w:t xml:space="preserve"> per l’assegnazione dei nuovi ispettori della Polizia di Stato.  Possiamo citare ad esempio  quelle territorialmente  più vicine a noi  come  </w:t>
      </w:r>
      <w:r w:rsidR="00AA304F" w:rsidRPr="00AA304F">
        <w:rPr>
          <w:b/>
          <w:sz w:val="24"/>
          <w:szCs w:val="24"/>
        </w:rPr>
        <w:t>Salerno e Benevento</w:t>
      </w:r>
      <w:r w:rsidR="00AA304F">
        <w:rPr>
          <w:sz w:val="24"/>
          <w:szCs w:val="24"/>
        </w:rPr>
        <w:t xml:space="preserve">. </w:t>
      </w:r>
    </w:p>
    <w:p w:rsidR="00086BD6" w:rsidRDefault="00AA304F" w:rsidP="00F9165A">
      <w:pPr>
        <w:spacing w:after="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Senza  nulla togliere </w:t>
      </w:r>
      <w:r w:rsidR="007F720F">
        <w:rPr>
          <w:sz w:val="24"/>
          <w:szCs w:val="24"/>
        </w:rPr>
        <w:t xml:space="preserve"> ad altri territori,  tutti</w:t>
      </w:r>
      <w:r>
        <w:rPr>
          <w:sz w:val="24"/>
          <w:szCs w:val="24"/>
        </w:rPr>
        <w:t xml:space="preserve"> meritevoli di attenzioni in tal  senso, </w:t>
      </w:r>
      <w:r w:rsidR="007F720F">
        <w:rPr>
          <w:sz w:val="24"/>
          <w:szCs w:val="24"/>
        </w:rPr>
        <w:t xml:space="preserve"> in Campania</w:t>
      </w:r>
      <w:r>
        <w:rPr>
          <w:sz w:val="24"/>
          <w:szCs w:val="24"/>
        </w:rPr>
        <w:t xml:space="preserve"> sono  NAPOLI e SALERNO, i centri di maggiore interesse sociale, economico, turistico,</w:t>
      </w:r>
      <w:r w:rsidR="00086BD6">
        <w:rPr>
          <w:sz w:val="24"/>
          <w:szCs w:val="24"/>
        </w:rPr>
        <w:t xml:space="preserve">  dove</w:t>
      </w:r>
      <w:r w:rsidR="007F720F">
        <w:rPr>
          <w:sz w:val="24"/>
          <w:szCs w:val="24"/>
        </w:rPr>
        <w:t xml:space="preserve">  statisticamente </w:t>
      </w:r>
      <w:r w:rsidR="00086BD6">
        <w:rPr>
          <w:sz w:val="24"/>
          <w:szCs w:val="24"/>
        </w:rPr>
        <w:t xml:space="preserve"> si commettono più reati</w:t>
      </w:r>
      <w:r w:rsidR="007F720F">
        <w:rPr>
          <w:sz w:val="24"/>
          <w:szCs w:val="24"/>
        </w:rPr>
        <w:t xml:space="preserve"> e dove la densità di abitanti e maggiore. Sono questi centri  che devono</w:t>
      </w:r>
      <w:r w:rsidR="006A467E">
        <w:rPr>
          <w:sz w:val="24"/>
          <w:szCs w:val="24"/>
        </w:rPr>
        <w:t xml:space="preserve"> essere</w:t>
      </w:r>
      <w:r w:rsidR="007F720F">
        <w:rPr>
          <w:sz w:val="24"/>
          <w:szCs w:val="24"/>
        </w:rPr>
        <w:t xml:space="preserve"> incrementati, più di altri</w:t>
      </w:r>
      <w:r w:rsidR="00086BD6">
        <w:rPr>
          <w:sz w:val="24"/>
          <w:szCs w:val="24"/>
        </w:rPr>
        <w:t>,</w:t>
      </w:r>
      <w:r w:rsidR="007F720F">
        <w:rPr>
          <w:sz w:val="24"/>
          <w:szCs w:val="24"/>
        </w:rPr>
        <w:t xml:space="preserve"> di</w:t>
      </w:r>
      <w:r w:rsidR="006A467E">
        <w:rPr>
          <w:sz w:val="24"/>
          <w:szCs w:val="24"/>
        </w:rPr>
        <w:t xml:space="preserve"> nuove</w:t>
      </w:r>
      <w:r w:rsidR="007F720F">
        <w:rPr>
          <w:sz w:val="24"/>
          <w:szCs w:val="24"/>
        </w:rPr>
        <w:t xml:space="preserve"> forze  di Polizia. Invece  ci tocca  leggere  nel suddetto decreto:</w:t>
      </w:r>
      <w:r w:rsidR="00086BD6" w:rsidRPr="007F720F">
        <w:rPr>
          <w:b/>
          <w:sz w:val="24"/>
          <w:szCs w:val="24"/>
        </w:rPr>
        <w:t>Avellino, incremento 12nuovi Ispettori e  Salerno 0</w:t>
      </w:r>
      <w:r w:rsidR="007F720F">
        <w:rPr>
          <w:b/>
          <w:sz w:val="24"/>
          <w:szCs w:val="24"/>
        </w:rPr>
        <w:t xml:space="preserve"> ???????????</w:t>
      </w:r>
      <w:r w:rsidR="00086BD6">
        <w:rPr>
          <w:sz w:val="24"/>
          <w:szCs w:val="24"/>
        </w:rPr>
        <w:t xml:space="preserve">. </w:t>
      </w:r>
      <w:r w:rsidR="006A467E">
        <w:rPr>
          <w:sz w:val="24"/>
          <w:szCs w:val="24"/>
        </w:rPr>
        <w:t xml:space="preserve"> Nessuna Istituzione al momento, ha preso iniziative, per suggerire eventuali nuovi aggiustamenti.  NOI QUESTO VI CHIEDIAMO</w:t>
      </w:r>
      <w:r w:rsidR="00B03434">
        <w:rPr>
          <w:sz w:val="24"/>
          <w:szCs w:val="24"/>
        </w:rPr>
        <w:t>!!!</w:t>
      </w:r>
      <w:bookmarkStart w:id="0" w:name="_GoBack"/>
      <w:bookmarkEnd w:id="0"/>
    </w:p>
    <w:p w:rsidR="006A467E" w:rsidRDefault="006A467E" w:rsidP="00086BD6">
      <w:pPr>
        <w:spacing w:after="0"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086BD6">
        <w:rPr>
          <w:sz w:val="24"/>
          <w:szCs w:val="24"/>
        </w:rPr>
        <w:t>erdere  10 poliziotti</w:t>
      </w:r>
      <w:r w:rsidR="00B03434">
        <w:rPr>
          <w:sz w:val="24"/>
          <w:szCs w:val="24"/>
        </w:rPr>
        <w:t>, in  una realtà come Salerno,</w:t>
      </w:r>
      <w:r>
        <w:rPr>
          <w:sz w:val="24"/>
          <w:szCs w:val="24"/>
        </w:rPr>
        <w:t xml:space="preserve"> ad esempio, significa  chiudere </w:t>
      </w:r>
      <w:r w:rsidR="00086BD6">
        <w:rPr>
          <w:sz w:val="24"/>
          <w:szCs w:val="24"/>
        </w:rPr>
        <w:t xml:space="preserve"> un intero reparto, atteso che non ci sarà mai un ricambio con tali numeri.  </w:t>
      </w:r>
    </w:p>
    <w:p w:rsidR="00E66ED3" w:rsidRDefault="00086BD6" w:rsidP="00086BD6">
      <w:pPr>
        <w:spacing w:after="0" w:line="100" w:lineRule="atLeast"/>
        <w:jc w:val="both"/>
        <w:rPr>
          <w:sz w:val="20"/>
          <w:szCs w:val="20"/>
        </w:rPr>
      </w:pPr>
      <w:r>
        <w:rPr>
          <w:sz w:val="24"/>
          <w:szCs w:val="24"/>
        </w:rPr>
        <w:t>Quindi alla luce  dell’esempio rappresentato  auspichiamo un  autorevole intervento  affinchè le province a “0” posti, come Salerno, possano  vedere  un incremento di Ispettori almeno pari al numer</w:t>
      </w:r>
      <w:r w:rsidR="006A467E">
        <w:rPr>
          <w:sz w:val="24"/>
          <w:szCs w:val="24"/>
        </w:rPr>
        <w:t>o dei colleghi avviati al corso, che tra l’altro NON VOGLIONO PERDERE LA SEDE.</w:t>
      </w:r>
    </w:p>
    <w:p w:rsidR="00E66ED3" w:rsidRDefault="00E66ED3" w:rsidP="00F9165A">
      <w:pPr>
        <w:spacing w:after="0" w:line="100" w:lineRule="atLeast"/>
        <w:ind w:left="4956" w:firstLine="708"/>
        <w:jc w:val="both"/>
        <w:rPr>
          <w:sz w:val="20"/>
          <w:szCs w:val="20"/>
        </w:rPr>
      </w:pPr>
    </w:p>
    <w:p w:rsidR="00D71791" w:rsidRDefault="00EB050F" w:rsidP="00F9165A">
      <w:pPr>
        <w:shd w:val="clear" w:color="auto" w:fill="FFFFFF"/>
        <w:spacing w:after="0" w:line="1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7339A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A467E">
        <w:rPr>
          <w:rFonts w:ascii="Times New Roman" w:hAnsi="Times New Roman" w:cs="Times New Roman"/>
          <w:b/>
          <w:sz w:val="24"/>
          <w:szCs w:val="24"/>
        </w:rPr>
        <w:t xml:space="preserve">Segreteria Nazionale ADP </w:t>
      </w:r>
    </w:p>
    <w:sectPr w:rsidR="00D71791" w:rsidSect="0015135C">
      <w:headerReference w:type="default" r:id="rId7"/>
      <w:footerReference w:type="default" r:id="rId8"/>
      <w:pgSz w:w="11906" w:h="16838"/>
      <w:pgMar w:top="1417" w:right="1134" w:bottom="1418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3FB" w:rsidRDefault="008343FB" w:rsidP="00430CD4">
      <w:pPr>
        <w:spacing w:after="0" w:line="240" w:lineRule="auto"/>
      </w:pPr>
      <w:r>
        <w:separator/>
      </w:r>
    </w:p>
  </w:endnote>
  <w:endnote w:type="continuationSeparator" w:id="1">
    <w:p w:rsidR="008343FB" w:rsidRDefault="008343FB" w:rsidP="0043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Rotis Serif Std">
    <w:altName w:val="Malgun Gothic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tis SemiSerif Std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/>
    </w:tblPr>
    <w:tblGrid>
      <w:gridCol w:w="4940"/>
      <w:gridCol w:w="4928"/>
    </w:tblGrid>
    <w:tr w:rsidR="003D6E73" w:rsidTr="003D6E73">
      <w:trPr>
        <w:trHeight w:hRule="exact" w:val="431"/>
        <w:jc w:val="center"/>
      </w:trPr>
      <w:tc>
        <w:tcPr>
          <w:tcW w:w="9868" w:type="dxa"/>
          <w:gridSpan w:val="2"/>
          <w:shd w:val="clear" w:color="auto" w:fill="FFFFFF" w:themeFill="background1"/>
          <w:tcMar>
            <w:top w:w="0" w:type="dxa"/>
            <w:bottom w:w="0" w:type="dxa"/>
          </w:tcMar>
        </w:tcPr>
        <w:p w:rsidR="003D6E73" w:rsidRDefault="003D6E73">
          <w:pPr>
            <w:pStyle w:val="Intestazione"/>
            <w:jc w:val="right"/>
            <w:rPr>
              <w:caps/>
              <w:sz w:val="18"/>
            </w:rPr>
          </w:pPr>
          <w:r>
            <w:rPr>
              <w:caps/>
              <w:noProof/>
              <w:sz w:val="18"/>
              <w:lang w:eastAsia="it-IT"/>
            </w:rPr>
            <w:drawing>
              <wp:inline distT="0" distB="0" distL="0" distR="0">
                <wp:extent cx="6120130" cy="261620"/>
                <wp:effectExtent l="0" t="0" r="0" b="0"/>
                <wp:docPr id="2" name="Immagine 1" descr="Linea Tricolor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inea Tricolor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261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50208" w:rsidTr="003D6E73">
      <w:trPr>
        <w:jc w:val="center"/>
      </w:trPr>
      <w:sdt>
        <w:sdtPr>
          <w:rPr>
            <w:rFonts w:asciiTheme="majorHAnsi" w:hAnsiTheme="majorHAnsi"/>
            <w:b/>
            <w:i/>
            <w:caps/>
            <w:color w:val="000000" w:themeColor="text1"/>
            <w:sz w:val="20"/>
            <w:szCs w:val="20"/>
          </w:rPr>
          <w:alias w:val="Autore"/>
          <w:tag w:val=""/>
          <w:id w:val="11227245"/>
          <w:placeholder>
            <w:docPart w:val="8E1AC060D00142AEAE0B440E415E687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940" w:type="dxa"/>
              <w:shd w:val="clear" w:color="auto" w:fill="auto"/>
              <w:vAlign w:val="center"/>
            </w:tcPr>
            <w:p w:rsidR="004E42E4" w:rsidRPr="00431830" w:rsidRDefault="004E42E4">
              <w:pPr>
                <w:pStyle w:val="Pidipagina"/>
                <w:rPr>
                  <w:rFonts w:ascii="Rotis Serif Std" w:hAnsi="Rotis Serif Std"/>
                  <w:caps/>
                  <w:color w:val="000000" w:themeColor="text1"/>
                  <w:sz w:val="20"/>
                  <w:szCs w:val="20"/>
                </w:rPr>
              </w:pPr>
              <w:r w:rsidRPr="003D6E73">
                <w:rPr>
                  <w:rFonts w:asciiTheme="majorHAnsi" w:hAnsiTheme="majorHAnsi"/>
                  <w:b/>
                  <w:i/>
                  <w:caps/>
                  <w:color w:val="000000" w:themeColor="text1"/>
                  <w:sz w:val="20"/>
                  <w:szCs w:val="20"/>
                </w:rPr>
                <w:t>Autonomi di Polizia</w:t>
              </w:r>
            </w:p>
          </w:tc>
        </w:sdtContent>
      </w:sdt>
      <w:tc>
        <w:tcPr>
          <w:tcW w:w="4928" w:type="dxa"/>
          <w:shd w:val="clear" w:color="auto" w:fill="auto"/>
          <w:vAlign w:val="center"/>
        </w:tcPr>
        <w:p w:rsidR="004E42E4" w:rsidRPr="003D6E73" w:rsidRDefault="00220E5C">
          <w:pPr>
            <w:pStyle w:val="Pidipagina"/>
            <w:jc w:val="right"/>
            <w:rPr>
              <w:rFonts w:asciiTheme="majorHAnsi" w:hAnsiTheme="majorHAnsi"/>
              <w:b/>
              <w:i/>
              <w:caps/>
              <w:color w:val="808080" w:themeColor="background1" w:themeShade="80"/>
              <w:sz w:val="20"/>
              <w:szCs w:val="20"/>
            </w:rPr>
          </w:pPr>
          <w:r w:rsidRPr="003D6E73">
            <w:rPr>
              <w:rFonts w:asciiTheme="majorHAnsi" w:hAnsiTheme="majorHAnsi"/>
              <w:b/>
              <w:i/>
              <w:caps/>
              <w:color w:val="000000" w:themeColor="text1"/>
              <w:sz w:val="20"/>
              <w:szCs w:val="20"/>
            </w:rPr>
            <w:fldChar w:fldCharType="begin"/>
          </w:r>
          <w:r w:rsidR="004E42E4" w:rsidRPr="003D6E73">
            <w:rPr>
              <w:rFonts w:asciiTheme="majorHAnsi" w:hAnsiTheme="majorHAnsi"/>
              <w:b/>
              <w:i/>
              <w:caps/>
              <w:color w:val="000000" w:themeColor="text1"/>
              <w:sz w:val="20"/>
              <w:szCs w:val="20"/>
            </w:rPr>
            <w:instrText>PAGE   \* MERGEFORMAT</w:instrText>
          </w:r>
          <w:r w:rsidRPr="003D6E73">
            <w:rPr>
              <w:rFonts w:asciiTheme="majorHAnsi" w:hAnsiTheme="majorHAnsi"/>
              <w:b/>
              <w:i/>
              <w:caps/>
              <w:color w:val="000000" w:themeColor="text1"/>
              <w:sz w:val="20"/>
              <w:szCs w:val="20"/>
            </w:rPr>
            <w:fldChar w:fldCharType="separate"/>
          </w:r>
          <w:r w:rsidR="00D7339A">
            <w:rPr>
              <w:rFonts w:asciiTheme="majorHAnsi" w:hAnsiTheme="majorHAnsi"/>
              <w:b/>
              <w:i/>
              <w:caps/>
              <w:noProof/>
              <w:color w:val="000000" w:themeColor="text1"/>
              <w:sz w:val="20"/>
              <w:szCs w:val="20"/>
            </w:rPr>
            <w:t>2</w:t>
          </w:r>
          <w:r w:rsidRPr="003D6E73">
            <w:rPr>
              <w:rFonts w:asciiTheme="majorHAnsi" w:hAnsiTheme="majorHAnsi"/>
              <w:b/>
              <w:i/>
              <w:caps/>
              <w:color w:val="000000" w:themeColor="text1"/>
              <w:sz w:val="20"/>
              <w:szCs w:val="20"/>
            </w:rPr>
            <w:fldChar w:fldCharType="end"/>
          </w:r>
        </w:p>
      </w:tc>
    </w:tr>
  </w:tbl>
  <w:p w:rsidR="00B36A93" w:rsidRDefault="00B36A9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3FB" w:rsidRDefault="008343FB" w:rsidP="00430CD4">
      <w:pPr>
        <w:spacing w:after="0" w:line="240" w:lineRule="auto"/>
      </w:pPr>
      <w:r>
        <w:separator/>
      </w:r>
    </w:p>
  </w:footnote>
  <w:footnote w:type="continuationSeparator" w:id="1">
    <w:p w:rsidR="008343FB" w:rsidRDefault="008343FB" w:rsidP="00430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A93" w:rsidRPr="002D4D08" w:rsidRDefault="003557FB" w:rsidP="002D4D08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507490"/>
          <wp:effectExtent l="0" t="0" r="0" b="0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ntestazione AdP Nazional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07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30CD4"/>
    <w:rsid w:val="00014ECD"/>
    <w:rsid w:val="00050208"/>
    <w:rsid w:val="0006777D"/>
    <w:rsid w:val="00086BD6"/>
    <w:rsid w:val="000B6A29"/>
    <w:rsid w:val="000D067B"/>
    <w:rsid w:val="00114A77"/>
    <w:rsid w:val="0015135C"/>
    <w:rsid w:val="001946FE"/>
    <w:rsid w:val="001A2CC5"/>
    <w:rsid w:val="001D0E8C"/>
    <w:rsid w:val="00220E5C"/>
    <w:rsid w:val="00263455"/>
    <w:rsid w:val="00287F1D"/>
    <w:rsid w:val="002D03A2"/>
    <w:rsid w:val="002D4D08"/>
    <w:rsid w:val="00343047"/>
    <w:rsid w:val="003557FB"/>
    <w:rsid w:val="00360854"/>
    <w:rsid w:val="003B0DD3"/>
    <w:rsid w:val="003D6E73"/>
    <w:rsid w:val="003F009D"/>
    <w:rsid w:val="00430CD4"/>
    <w:rsid w:val="00431830"/>
    <w:rsid w:val="00450496"/>
    <w:rsid w:val="004B3FA2"/>
    <w:rsid w:val="004E42E4"/>
    <w:rsid w:val="00575B46"/>
    <w:rsid w:val="00590CF2"/>
    <w:rsid w:val="005C2941"/>
    <w:rsid w:val="005C5E17"/>
    <w:rsid w:val="00625A34"/>
    <w:rsid w:val="0064423C"/>
    <w:rsid w:val="006569C7"/>
    <w:rsid w:val="00657E22"/>
    <w:rsid w:val="006A467E"/>
    <w:rsid w:val="00740A80"/>
    <w:rsid w:val="00793ACD"/>
    <w:rsid w:val="007E24E6"/>
    <w:rsid w:val="007F720F"/>
    <w:rsid w:val="007F74B8"/>
    <w:rsid w:val="00810171"/>
    <w:rsid w:val="008343FB"/>
    <w:rsid w:val="008A2E2C"/>
    <w:rsid w:val="0095393D"/>
    <w:rsid w:val="00961F48"/>
    <w:rsid w:val="0098593B"/>
    <w:rsid w:val="009D2129"/>
    <w:rsid w:val="00A81FD2"/>
    <w:rsid w:val="00AA304F"/>
    <w:rsid w:val="00B03434"/>
    <w:rsid w:val="00B33F68"/>
    <w:rsid w:val="00B36A93"/>
    <w:rsid w:val="00C0708B"/>
    <w:rsid w:val="00C34F88"/>
    <w:rsid w:val="00C70664"/>
    <w:rsid w:val="00CB7DD3"/>
    <w:rsid w:val="00CD0B65"/>
    <w:rsid w:val="00D541DB"/>
    <w:rsid w:val="00D65DBB"/>
    <w:rsid w:val="00D71791"/>
    <w:rsid w:val="00D7339A"/>
    <w:rsid w:val="00E34C54"/>
    <w:rsid w:val="00E66ED3"/>
    <w:rsid w:val="00EB050F"/>
    <w:rsid w:val="00EB21BD"/>
    <w:rsid w:val="00ED6ECF"/>
    <w:rsid w:val="00F02AF2"/>
    <w:rsid w:val="00F10DF7"/>
    <w:rsid w:val="00F755F7"/>
    <w:rsid w:val="00F77DF5"/>
    <w:rsid w:val="00F86F2D"/>
    <w:rsid w:val="00F9165A"/>
    <w:rsid w:val="00FF7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74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C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CD4"/>
  </w:style>
  <w:style w:type="paragraph" w:styleId="Pidipagina">
    <w:name w:val="footer"/>
    <w:basedOn w:val="Normale"/>
    <w:link w:val="PidipaginaCarattere"/>
    <w:uiPriority w:val="99"/>
    <w:unhideWhenUsed/>
    <w:rsid w:val="00430C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CD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E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74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C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CD4"/>
  </w:style>
  <w:style w:type="paragraph" w:styleId="Pidipagina">
    <w:name w:val="footer"/>
    <w:basedOn w:val="Normale"/>
    <w:link w:val="PidipaginaCarattere"/>
    <w:uiPriority w:val="99"/>
    <w:unhideWhenUsed/>
    <w:rsid w:val="00430C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CD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E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E1AC060D00142AEAE0B440E415E68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3FA4FC-0C9D-4E4D-90FD-FF37141A339A}"/>
      </w:docPartPr>
      <w:docPartBody>
        <w:p w:rsidR="0088063C" w:rsidRDefault="00065B30" w:rsidP="00065B30">
          <w:pPr>
            <w:pStyle w:val="8E1AC060D00142AEAE0B440E415E6870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Rotis Serif Std">
    <w:altName w:val="Malgun Gothic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tis SemiSerif Std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065B30"/>
    <w:rsid w:val="00065B30"/>
    <w:rsid w:val="004003CA"/>
    <w:rsid w:val="00511726"/>
    <w:rsid w:val="005E19D5"/>
    <w:rsid w:val="006029A6"/>
    <w:rsid w:val="00830246"/>
    <w:rsid w:val="0088063C"/>
    <w:rsid w:val="00B30D87"/>
    <w:rsid w:val="00C77D2E"/>
    <w:rsid w:val="00DD26A3"/>
    <w:rsid w:val="00E30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06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063C"/>
    <w:rPr>
      <w:color w:val="808080"/>
    </w:rPr>
  </w:style>
  <w:style w:type="paragraph" w:customStyle="1" w:styleId="8E1AC060D00142AEAE0B440E415E6870">
    <w:name w:val="8E1AC060D00142AEAE0B440E415E6870"/>
    <w:rsid w:val="00065B30"/>
  </w:style>
  <w:style w:type="paragraph" w:customStyle="1" w:styleId="734116BC9C624E5C804DF4A5FE983780">
    <w:name w:val="734116BC9C624E5C804DF4A5FE983780"/>
    <w:rsid w:val="00065B30"/>
  </w:style>
  <w:style w:type="paragraph" w:customStyle="1" w:styleId="50E93CF303B7442A915995889051E659">
    <w:name w:val="50E93CF303B7442A915995889051E659"/>
    <w:rsid w:val="00065B30"/>
  </w:style>
  <w:style w:type="paragraph" w:customStyle="1" w:styleId="81F76D28C8174C3B8E3C186215786059">
    <w:name w:val="81F76D28C8174C3B8E3C186215786059"/>
    <w:rsid w:val="0088063C"/>
    <w:pPr>
      <w:spacing w:after="200" w:line="276" w:lineRule="auto"/>
    </w:pPr>
  </w:style>
  <w:style w:type="paragraph" w:customStyle="1" w:styleId="4EF5C93B28E24D1F854CC0ED712C93F7">
    <w:name w:val="4EF5C93B28E24D1F854CC0ED712C93F7"/>
    <w:rsid w:val="0088063C"/>
    <w:pPr>
      <w:spacing w:after="200" w:line="276" w:lineRule="auto"/>
    </w:pPr>
  </w:style>
  <w:style w:type="paragraph" w:customStyle="1" w:styleId="F3BE348722934B5DB21A7B083048BDA1">
    <w:name w:val="F3BE348722934B5DB21A7B083048BDA1"/>
    <w:rsid w:val="0088063C"/>
    <w:pPr>
      <w:spacing w:after="200" w:line="276" w:lineRule="auto"/>
    </w:pPr>
  </w:style>
  <w:style w:type="paragraph" w:customStyle="1" w:styleId="D5BBDFFFF8DC4170A1EA5FC7856CF295">
    <w:name w:val="D5BBDFFFF8DC4170A1EA5FC7856CF295"/>
    <w:rsid w:val="0088063C"/>
    <w:pPr>
      <w:spacing w:after="200" w:line="276" w:lineRule="auto"/>
    </w:pPr>
  </w:style>
  <w:style w:type="paragraph" w:customStyle="1" w:styleId="834C7DAC93EF41A7B907BD71D00FF8CA">
    <w:name w:val="834C7DAC93EF41A7B907BD71D00FF8CA"/>
    <w:rsid w:val="0088063C"/>
    <w:pPr>
      <w:spacing w:after="200" w:line="276" w:lineRule="auto"/>
    </w:pPr>
  </w:style>
  <w:style w:type="paragraph" w:customStyle="1" w:styleId="0279D8C18BC2436FB824FB4BE9962E00">
    <w:name w:val="0279D8C18BC2436FB824FB4BE9962E00"/>
    <w:rsid w:val="0088063C"/>
    <w:pPr>
      <w:spacing w:after="200" w:line="276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Rotis SemiSerif Std"/>
        <a:ea typeface=""/>
        <a:cs typeface=""/>
      </a:majorFont>
      <a:minorFont>
        <a:latin typeface="Rotis Serif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F15E9-8929-42CA-B62C-924042BFC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Oreste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Autonomi di Polizia</dc:creator>
  <cp:lastModifiedBy>maiorana maiorana</cp:lastModifiedBy>
  <cp:revision>3</cp:revision>
  <cp:lastPrinted>2017-06-16T13:36:00Z</cp:lastPrinted>
  <dcterms:created xsi:type="dcterms:W3CDTF">2017-06-17T07:18:00Z</dcterms:created>
  <dcterms:modified xsi:type="dcterms:W3CDTF">2017-06-17T07:19:00Z</dcterms:modified>
</cp:coreProperties>
</file>